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820ED" w:rsidR="0010790C" w:rsidP="0010790C" w:rsidRDefault="002A3C4B" w14:paraId="7097192B" w14:textId="705A363E">
      <w:pPr>
        <w:rPr>
          <w:rFonts w:cstheme="minorHAnsi"/>
          <w:sz w:val="40"/>
          <w:szCs w:val="40"/>
        </w:rPr>
      </w:pPr>
      <w:r w:rsidRPr="000820ED">
        <w:rPr>
          <w:rFonts w:cstheme="minorHAnsi"/>
          <w:b/>
          <w:sz w:val="72"/>
          <w:szCs w:val="72"/>
          <w:u w:val="single"/>
        </w:rPr>
        <w:t>Om Brandlarmet utlöses</w:t>
      </w:r>
      <w:r w:rsidRPr="000820ED">
        <w:rPr>
          <w:rFonts w:cstheme="minorHAnsi"/>
          <w:b/>
          <w:sz w:val="72"/>
          <w:szCs w:val="72"/>
          <w:u w:val="single"/>
        </w:rPr>
        <w:br/>
      </w:r>
      <w:r w:rsidRPr="000820ED" w:rsidR="0010790C">
        <w:rPr>
          <w:rFonts w:cstheme="minorHAnsi"/>
          <w:sz w:val="36"/>
          <w:szCs w:val="36"/>
          <w:u w:val="single"/>
        </w:rPr>
        <w:br/>
      </w:r>
      <w:r w:rsidRPr="000820ED" w:rsidR="0010790C">
        <w:rPr>
          <w:rFonts w:cstheme="minorHAnsi"/>
          <w:b/>
          <w:sz w:val="36"/>
          <w:szCs w:val="36"/>
        </w:rPr>
        <w:t>Vid akut sjukdom/brand</w:t>
      </w:r>
      <w:r w:rsidRPr="000820ED" w:rsidR="0010790C">
        <w:rPr>
          <w:rFonts w:cstheme="minorHAnsi"/>
          <w:sz w:val="36"/>
          <w:szCs w:val="36"/>
        </w:rPr>
        <w:t xml:space="preserve"> – ring räddningstjänst på 112.</w:t>
      </w:r>
    </w:p>
    <w:p w:rsidRPr="000820ED" w:rsidR="0010790C" w:rsidP="0010790C" w:rsidRDefault="0010790C" w14:paraId="6FAD8805" w14:textId="3F5E02EA">
      <w:pPr>
        <w:rPr>
          <w:rFonts w:cstheme="minorHAnsi"/>
          <w:b/>
          <w:sz w:val="28"/>
          <w:szCs w:val="28"/>
        </w:rPr>
      </w:pPr>
      <w:r w:rsidRPr="000820ED">
        <w:rPr>
          <w:rFonts w:cstheme="minorHAnsi"/>
          <w:b/>
          <w:sz w:val="28"/>
          <w:szCs w:val="28"/>
        </w:rPr>
        <w:br/>
      </w:r>
      <w:r w:rsidRPr="000820ED">
        <w:rPr>
          <w:rFonts w:cstheme="minorHAnsi"/>
          <w:b/>
          <w:sz w:val="28"/>
          <w:szCs w:val="28"/>
        </w:rPr>
        <w:t>Brandrutin:</w:t>
      </w:r>
    </w:p>
    <w:p w:rsidRPr="000820ED" w:rsidR="0010790C" w:rsidP="0010790C" w:rsidRDefault="0010790C" w14:paraId="6F481C54" w14:textId="0596D996">
      <w:pPr>
        <w:rPr>
          <w:rFonts w:cstheme="minorHAnsi"/>
          <w:sz w:val="28"/>
          <w:szCs w:val="28"/>
        </w:rPr>
      </w:pPr>
      <w:r w:rsidRPr="000820ED">
        <w:rPr>
          <w:rFonts w:cstheme="minorHAnsi"/>
          <w:sz w:val="28"/>
          <w:szCs w:val="28"/>
        </w:rPr>
        <w:t>Rädda – Larma – Varna – Släck – Utrym</w:t>
      </w:r>
      <w:r w:rsidRPr="000820ED">
        <w:rPr>
          <w:rFonts w:cstheme="minorHAnsi"/>
          <w:sz w:val="28"/>
          <w:szCs w:val="28"/>
        </w:rPr>
        <w:br/>
      </w:r>
    </w:p>
    <w:p w:rsidRPr="000820ED" w:rsidR="0010790C" w:rsidP="0010790C" w:rsidRDefault="0010790C" w14:paraId="24FCF677" w14:textId="77777777">
      <w:pPr>
        <w:pStyle w:val="Liststycke"/>
        <w:numPr>
          <w:ilvl w:val="0"/>
          <w:numId w:val="5"/>
        </w:numPr>
        <w:spacing w:after="160" w:line="254" w:lineRule="auto"/>
        <w:rPr>
          <w:rFonts w:cstheme="minorHAnsi"/>
        </w:rPr>
      </w:pPr>
      <w:r w:rsidRPr="000820ED">
        <w:rPr>
          <w:rFonts w:cstheme="minorHAnsi"/>
        </w:rPr>
        <w:t>Rädda först de som är i omedelbar fara</w:t>
      </w:r>
    </w:p>
    <w:p w:rsidRPr="000820ED" w:rsidR="0010790C" w:rsidP="0010790C" w:rsidRDefault="0010790C" w14:paraId="1787FDF0" w14:textId="77777777">
      <w:pPr>
        <w:pStyle w:val="Liststycke"/>
        <w:numPr>
          <w:ilvl w:val="0"/>
          <w:numId w:val="5"/>
        </w:numPr>
        <w:spacing w:after="160" w:line="254" w:lineRule="auto"/>
        <w:rPr>
          <w:rFonts w:cstheme="minorHAnsi"/>
        </w:rPr>
      </w:pPr>
      <w:r w:rsidRPr="000820ED">
        <w:rPr>
          <w:rFonts w:cstheme="minorHAnsi"/>
        </w:rPr>
        <w:t>Uppmärksamma arbetskamrater på larmet/situationen</w:t>
      </w:r>
    </w:p>
    <w:p w:rsidRPr="000820ED" w:rsidR="0010790C" w:rsidP="0010790C" w:rsidRDefault="0010790C" w14:paraId="57259755" w14:textId="77777777">
      <w:pPr>
        <w:pStyle w:val="Liststycke"/>
        <w:numPr>
          <w:ilvl w:val="0"/>
          <w:numId w:val="5"/>
        </w:numPr>
        <w:spacing w:after="160" w:line="254" w:lineRule="auto"/>
        <w:rPr>
          <w:rFonts w:cstheme="minorHAnsi"/>
        </w:rPr>
      </w:pPr>
      <w:r w:rsidRPr="000820ED">
        <w:rPr>
          <w:rFonts w:cstheme="minorHAnsi"/>
        </w:rPr>
        <w:t>Stäng dörrar och fönster</w:t>
      </w:r>
    </w:p>
    <w:p w:rsidRPr="000820ED" w:rsidR="0010790C" w:rsidP="0010790C" w:rsidRDefault="0010790C" w14:paraId="582B8C17" w14:textId="77777777">
      <w:pPr>
        <w:pStyle w:val="Liststycke"/>
        <w:numPr>
          <w:ilvl w:val="0"/>
          <w:numId w:val="5"/>
        </w:numPr>
        <w:spacing w:after="160" w:line="254" w:lineRule="auto"/>
        <w:rPr>
          <w:rFonts w:cstheme="minorHAnsi"/>
        </w:rPr>
      </w:pPr>
      <w:r w:rsidRPr="000820ED">
        <w:rPr>
          <w:rFonts w:cstheme="minorHAnsi"/>
        </w:rPr>
        <w:t>Om du kan släcka utan fara för eget liv, gör det</w:t>
      </w:r>
    </w:p>
    <w:p w:rsidRPr="000820ED" w:rsidR="0010790C" w:rsidP="0010790C" w:rsidRDefault="0010790C" w14:paraId="19AA43FF" w14:textId="77777777">
      <w:pPr>
        <w:pStyle w:val="Liststycke"/>
        <w:numPr>
          <w:ilvl w:val="0"/>
          <w:numId w:val="5"/>
        </w:numPr>
        <w:spacing w:after="160" w:line="254" w:lineRule="auto"/>
        <w:rPr>
          <w:rFonts w:cstheme="minorHAnsi"/>
        </w:rPr>
      </w:pPr>
      <w:r w:rsidRPr="000820ED">
        <w:rPr>
          <w:rFonts w:cstheme="minorHAnsi"/>
        </w:rPr>
        <w:t>Försök uppträda lugnt. Lugn sprider lugn</w:t>
      </w:r>
    </w:p>
    <w:p w:rsidRPr="000820ED" w:rsidR="0010790C" w:rsidP="0010790C" w:rsidRDefault="0010790C" w14:paraId="33FF47DB" w14:textId="77777777">
      <w:pPr>
        <w:pStyle w:val="Liststycke"/>
        <w:numPr>
          <w:ilvl w:val="0"/>
          <w:numId w:val="5"/>
        </w:numPr>
        <w:spacing w:after="160" w:line="254" w:lineRule="auto"/>
        <w:rPr>
          <w:rFonts w:cstheme="minorHAnsi"/>
        </w:rPr>
      </w:pPr>
      <w:r w:rsidRPr="000820ED">
        <w:rPr>
          <w:rFonts w:cstheme="minorHAnsi"/>
        </w:rPr>
        <w:t>Samla alla i gruppen och utrym via utrymningsvägarna</w:t>
      </w:r>
    </w:p>
    <w:p w:rsidRPr="000820ED" w:rsidR="0010790C" w:rsidP="0010790C" w:rsidRDefault="0010790C" w14:paraId="63747B91" w14:textId="4623B7EE">
      <w:pPr>
        <w:pStyle w:val="Liststycke"/>
        <w:numPr>
          <w:ilvl w:val="0"/>
          <w:numId w:val="5"/>
        </w:numPr>
        <w:spacing w:after="160" w:line="254" w:lineRule="auto"/>
        <w:rPr>
          <w:rFonts w:cstheme="minorHAnsi"/>
        </w:rPr>
      </w:pPr>
      <w:r w:rsidRPr="000820ED">
        <w:rPr>
          <w:rFonts w:cstheme="minorHAnsi"/>
        </w:rPr>
        <w:t xml:space="preserve">Använd </w:t>
      </w:r>
      <w:r w:rsidRPr="000820ED">
        <w:rPr>
          <w:rFonts w:cstheme="minorHAnsi"/>
          <w:b/>
          <w:u w:val="single"/>
        </w:rPr>
        <w:t xml:space="preserve">inte </w:t>
      </w:r>
      <w:r w:rsidRPr="000820ED">
        <w:rPr>
          <w:rFonts w:cstheme="minorHAnsi"/>
        </w:rPr>
        <w:t>hiss</w:t>
      </w:r>
      <w:r w:rsidRPr="000820ED" w:rsidR="000820ED">
        <w:rPr>
          <w:rFonts w:cstheme="minorHAnsi"/>
        </w:rPr>
        <w:t>en</w:t>
      </w:r>
    </w:p>
    <w:p w:rsidRPr="000820ED" w:rsidR="0010790C" w:rsidP="0010790C" w:rsidRDefault="0010790C" w14:paraId="06B54FCF" w14:textId="77777777">
      <w:pPr>
        <w:pStyle w:val="Liststycke"/>
        <w:numPr>
          <w:ilvl w:val="0"/>
          <w:numId w:val="5"/>
        </w:numPr>
        <w:spacing w:after="160" w:line="254" w:lineRule="auto"/>
        <w:rPr>
          <w:rFonts w:cstheme="minorHAnsi"/>
        </w:rPr>
      </w:pPr>
      <w:r w:rsidRPr="000820ED">
        <w:rPr>
          <w:rFonts w:cstheme="minorHAnsi"/>
        </w:rPr>
        <w:t>Använd alla nödutgångar – även larmade utrymningsdörrar</w:t>
      </w:r>
    </w:p>
    <w:p w:rsidRPr="000820ED" w:rsidR="0010790C" w:rsidP="0010790C" w:rsidRDefault="0010790C" w14:paraId="595011FE" w14:textId="77777777">
      <w:pPr>
        <w:pStyle w:val="Liststycke"/>
        <w:numPr>
          <w:ilvl w:val="0"/>
          <w:numId w:val="5"/>
        </w:numPr>
        <w:spacing w:after="160" w:line="254" w:lineRule="auto"/>
        <w:rPr>
          <w:rFonts w:cstheme="minorHAnsi"/>
        </w:rPr>
      </w:pPr>
      <w:r w:rsidRPr="000820ED">
        <w:rPr>
          <w:rFonts w:cstheme="minorHAnsi"/>
        </w:rPr>
        <w:t xml:space="preserve">Gå skyndsamt till återsamlingsplatsen. </w:t>
      </w:r>
    </w:p>
    <w:p w:rsidRPr="000820ED" w:rsidR="0010790C" w:rsidP="0010790C" w:rsidRDefault="0010790C" w14:paraId="74C35B6A" w14:textId="3A8D49AC">
      <w:pPr>
        <w:pStyle w:val="Liststycke"/>
        <w:numPr>
          <w:ilvl w:val="0"/>
          <w:numId w:val="5"/>
        </w:numPr>
        <w:spacing w:after="160" w:line="254" w:lineRule="auto"/>
        <w:rPr>
          <w:rFonts w:cstheme="minorHAnsi"/>
        </w:rPr>
      </w:pPr>
      <w:r w:rsidRPr="000820ED">
        <w:rPr>
          <w:rFonts w:cstheme="minorHAnsi"/>
        </w:rPr>
        <w:t>Stanna kvar i din grupp tills du får annan information</w:t>
      </w:r>
    </w:p>
    <w:p w:rsidRPr="000820ED" w:rsidR="0010790C" w:rsidP="0010790C" w:rsidRDefault="0010790C" w14:paraId="6D1B7AC3" w14:textId="0DE4FE50">
      <w:pPr>
        <w:pStyle w:val="Liststycke"/>
        <w:spacing w:after="200" w:line="276" w:lineRule="auto"/>
        <w:rPr>
          <w:rFonts w:cstheme="minorHAnsi"/>
          <w:sz w:val="24"/>
          <w:szCs w:val="24"/>
        </w:rPr>
      </w:pPr>
      <w:r w:rsidRPr="000820ED">
        <w:rPr>
          <w:rFonts w:cstheme="minorHAnsi"/>
          <w:sz w:val="24"/>
          <w:szCs w:val="24"/>
        </w:rPr>
        <w:t xml:space="preserve">    </w:t>
      </w:r>
    </w:p>
    <w:p w:rsidRPr="000820ED" w:rsidR="002A3C4B" w:rsidP="7D21D57B" w:rsidRDefault="002A3C4B" w14:paraId="53318122" w14:textId="66D1012E">
      <w:pPr>
        <w:pStyle w:val="Liststycke"/>
        <w:ind w:left="0"/>
        <w:rPr>
          <w:rFonts w:cs="Calibri" w:cstheme="minorAscii"/>
          <w:sz w:val="36"/>
          <w:szCs w:val="36"/>
        </w:rPr>
      </w:pPr>
      <w:r w:rsidRPr="7D21D57B" w:rsidR="002A3C4B">
        <w:rPr>
          <w:rFonts w:cs="Calibri" w:cstheme="minorAscii"/>
          <w:sz w:val="36"/>
          <w:szCs w:val="36"/>
        </w:rPr>
        <w:t xml:space="preserve">Det finns </w:t>
      </w:r>
      <w:r w:rsidRPr="7D21D57B" w:rsidR="7779DFF1">
        <w:rPr>
          <w:rFonts w:cs="Calibri" w:cstheme="minorAscii"/>
          <w:sz w:val="36"/>
          <w:szCs w:val="36"/>
        </w:rPr>
        <w:t>4 st.</w:t>
      </w:r>
      <w:r w:rsidRPr="7D21D57B" w:rsidR="002A3C4B">
        <w:rPr>
          <w:rFonts w:cs="Calibri" w:cstheme="minorAscii"/>
          <w:sz w:val="36"/>
          <w:szCs w:val="36"/>
        </w:rPr>
        <w:t xml:space="preserve"> nödutgångar</w:t>
      </w:r>
      <w:r w:rsidRPr="7D21D57B" w:rsidR="002A3C4B">
        <w:rPr>
          <w:rFonts w:cs="Calibri" w:cstheme="minorAscii"/>
          <w:sz w:val="36"/>
          <w:szCs w:val="36"/>
        </w:rPr>
        <w:t>:</w:t>
      </w:r>
    </w:p>
    <w:p w:rsidRPr="000820ED" w:rsidR="002A3C4B" w:rsidP="7D21D57B" w:rsidRDefault="002A3C4B" w14:paraId="2D33C740" w14:textId="6FE27F71">
      <w:pPr>
        <w:rPr>
          <w:rFonts w:cs="Calibri" w:cstheme="minorAscii"/>
          <w:sz w:val="28"/>
          <w:szCs w:val="28"/>
        </w:rPr>
      </w:pPr>
      <w:r>
        <w:br/>
      </w:r>
      <w:r w:rsidRPr="20E42D5C" w:rsidR="002A3C4B">
        <w:rPr>
          <w:rFonts w:cs="Calibri" w:cstheme="minorAscii"/>
          <w:b w:val="1"/>
          <w:bCs w:val="1"/>
          <w:sz w:val="28"/>
          <w:szCs w:val="28"/>
        </w:rPr>
        <w:t>Alternativ 1</w:t>
      </w:r>
      <w:r>
        <w:br/>
      </w:r>
      <w:r w:rsidRPr="20E42D5C" w:rsidR="002A3C4B">
        <w:rPr>
          <w:rFonts w:cs="Calibri" w:cstheme="minorAscii"/>
          <w:sz w:val="24"/>
          <w:szCs w:val="24"/>
        </w:rPr>
        <w:t xml:space="preserve">Nödutgång genom entrédörren till </w:t>
      </w:r>
      <w:r w:rsidRPr="20E42D5C" w:rsidR="704DAAA1">
        <w:rPr>
          <w:rFonts w:cs="Calibri" w:cstheme="minorAscii"/>
          <w:sz w:val="24"/>
          <w:szCs w:val="24"/>
        </w:rPr>
        <w:t xml:space="preserve">våra lokaler. </w:t>
      </w:r>
      <w:r w:rsidRPr="20E42D5C" w:rsidR="704DAAA1">
        <w:rPr>
          <w:rFonts w:cs="Calibri" w:cstheme="minorAscii"/>
          <w:sz w:val="24"/>
          <w:szCs w:val="24"/>
        </w:rPr>
        <w:t>Samlin</w:t>
      </w:r>
      <w:r w:rsidRPr="20E42D5C" w:rsidR="1C6F97D5">
        <w:rPr>
          <w:rFonts w:cs="Calibri" w:cstheme="minorAscii"/>
          <w:sz w:val="24"/>
          <w:szCs w:val="24"/>
        </w:rPr>
        <w:t>g</w:t>
      </w:r>
      <w:r w:rsidRPr="20E42D5C" w:rsidR="002A3C4B">
        <w:rPr>
          <w:rFonts w:cs="Calibri" w:cstheme="minorAscii"/>
          <w:sz w:val="24"/>
          <w:szCs w:val="24"/>
        </w:rPr>
        <w:t>splats</w:t>
      </w:r>
      <w:r w:rsidRPr="20E42D5C" w:rsidR="002A3C4B">
        <w:rPr>
          <w:rFonts w:cs="Calibri" w:cstheme="minorAscii"/>
          <w:sz w:val="24"/>
          <w:szCs w:val="24"/>
        </w:rPr>
        <w:t xml:space="preserve"> (se karta nedan)</w:t>
      </w:r>
      <w:r w:rsidRPr="20E42D5C" w:rsidR="0010790C">
        <w:rPr>
          <w:rFonts w:cs="Calibri" w:cstheme="minorAscii"/>
          <w:sz w:val="28"/>
          <w:szCs w:val="28"/>
        </w:rPr>
        <w:t xml:space="preserve">. </w:t>
      </w:r>
      <w:r w:rsidRPr="20E42D5C" w:rsidR="0010790C">
        <w:rPr>
          <w:rFonts w:cs="Calibri" w:cstheme="minorAscii"/>
          <w:sz w:val="24"/>
          <w:szCs w:val="24"/>
        </w:rPr>
        <w:t>Använd inte hissen.</w:t>
      </w:r>
    </w:p>
    <w:p w:rsidRPr="000820ED" w:rsidR="002A3C4B" w:rsidP="7D21D57B" w:rsidRDefault="002A3C4B" w14:paraId="366FAA2F" w14:textId="47DAD255">
      <w:pPr>
        <w:rPr>
          <w:rFonts w:cs="Calibri" w:cstheme="minorAscii"/>
          <w:sz w:val="24"/>
          <w:szCs w:val="24"/>
        </w:rPr>
      </w:pPr>
      <w:r w:rsidRPr="7D21D57B" w:rsidR="002A3C4B">
        <w:rPr>
          <w:rFonts w:cs="Calibri" w:cstheme="minorAscii"/>
          <w:sz w:val="24"/>
          <w:szCs w:val="24"/>
        </w:rPr>
        <w:t>Om trappan är rökfylld och du kan inte gå ut den vägen använd alternativ 2</w:t>
      </w:r>
      <w:r w:rsidRPr="7D21D57B" w:rsidR="190892F5">
        <w:rPr>
          <w:rFonts w:cs="Calibri" w:cstheme="minorAscii"/>
          <w:sz w:val="24"/>
          <w:szCs w:val="24"/>
        </w:rPr>
        <w:t>, 3 eller 4</w:t>
      </w:r>
      <w:r w:rsidRPr="7D21D57B" w:rsidR="002A3C4B">
        <w:rPr>
          <w:rFonts w:cs="Calibri" w:cstheme="minorAscii"/>
          <w:sz w:val="24"/>
          <w:szCs w:val="24"/>
        </w:rPr>
        <w:t>.</w:t>
      </w:r>
    </w:p>
    <w:p w:rsidRPr="000820ED" w:rsidR="002A3C4B" w:rsidP="7D21D57B" w:rsidRDefault="002A3C4B" w14:paraId="215AB0CB" w14:textId="1723C7AF">
      <w:pPr>
        <w:rPr>
          <w:rFonts w:cs="Calibri" w:cstheme="minorAscii"/>
          <w:sz w:val="24"/>
          <w:szCs w:val="24"/>
        </w:rPr>
      </w:pPr>
      <w:r>
        <w:br/>
      </w:r>
      <w:r w:rsidRPr="7D21D57B" w:rsidR="002A3C4B">
        <w:rPr>
          <w:rFonts w:cs="Calibri" w:cstheme="minorAscii"/>
          <w:b w:val="1"/>
          <w:bCs w:val="1"/>
          <w:sz w:val="28"/>
          <w:szCs w:val="28"/>
        </w:rPr>
        <w:t xml:space="preserve">Alternativ 2: </w:t>
      </w:r>
      <w:r>
        <w:br/>
      </w:r>
      <w:r w:rsidRPr="7D21D57B" w:rsidR="002A3C4B">
        <w:rPr>
          <w:rFonts w:cs="Calibri" w:cstheme="minorAscii"/>
          <w:sz w:val="24"/>
          <w:szCs w:val="24"/>
        </w:rPr>
        <w:t xml:space="preserve">Du finner nödutgången </w:t>
      </w:r>
      <w:r w:rsidRPr="7D21D57B" w:rsidR="106E1FF3">
        <w:rPr>
          <w:rFonts w:cs="Calibri" w:cstheme="minorAscii"/>
          <w:sz w:val="24"/>
          <w:szCs w:val="24"/>
        </w:rPr>
        <w:t xml:space="preserve">i sal 3 </w:t>
      </w:r>
      <w:r w:rsidRPr="7D21D57B" w:rsidR="002A3C4B">
        <w:rPr>
          <w:rFonts w:cs="Calibri" w:cstheme="minorAscii"/>
          <w:sz w:val="24"/>
          <w:szCs w:val="24"/>
        </w:rPr>
        <w:t xml:space="preserve">rakt fram förbi kopiatorn. </w:t>
      </w:r>
      <w:r w:rsidRPr="7D21D57B" w:rsidR="547C2DD5">
        <w:rPr>
          <w:rFonts w:cs="Calibri" w:cstheme="minorAscii"/>
          <w:sz w:val="24"/>
          <w:szCs w:val="24"/>
        </w:rPr>
        <w:t>Rampen</w:t>
      </w:r>
      <w:r w:rsidRPr="7D21D57B" w:rsidR="002A3C4B">
        <w:rPr>
          <w:rFonts w:cs="Calibri" w:cstheme="minorAscii"/>
          <w:sz w:val="24"/>
          <w:szCs w:val="24"/>
        </w:rPr>
        <w:t xml:space="preserve"> leder till innegården</w:t>
      </w:r>
      <w:r w:rsidRPr="7D21D57B" w:rsidR="2CDFF3CA">
        <w:rPr>
          <w:rFonts w:cs="Calibri" w:cstheme="minorAscii"/>
          <w:sz w:val="24"/>
          <w:szCs w:val="24"/>
        </w:rPr>
        <w:t xml:space="preserve"> för att komma till spiraltrappan som leder ut</w:t>
      </w:r>
      <w:r w:rsidRPr="7D21D57B" w:rsidR="002A3C4B">
        <w:rPr>
          <w:rFonts w:cs="Calibri" w:cstheme="minorAscii"/>
          <w:sz w:val="24"/>
          <w:szCs w:val="24"/>
        </w:rPr>
        <w:t xml:space="preserve">. </w:t>
      </w:r>
      <w:r>
        <w:br/>
      </w:r>
    </w:p>
    <w:p w:rsidR="5F52DF16" w:rsidP="7D21D57B" w:rsidRDefault="5F52DF16" w14:paraId="3507F8B2" w14:textId="6663F970">
      <w:pPr>
        <w:rPr>
          <w:rFonts w:cs="Calibri" w:cstheme="minorAscii"/>
          <w:sz w:val="24"/>
          <w:szCs w:val="24"/>
        </w:rPr>
      </w:pPr>
      <w:r w:rsidRPr="7D21D57B" w:rsidR="5F52DF16">
        <w:rPr>
          <w:rFonts w:cs="Calibri" w:cstheme="minorAscii"/>
          <w:b w:val="1"/>
          <w:bCs w:val="1"/>
          <w:sz w:val="28"/>
          <w:szCs w:val="28"/>
        </w:rPr>
        <w:t xml:space="preserve">Alternativ 3: </w:t>
      </w:r>
      <w:r>
        <w:br/>
      </w:r>
      <w:r w:rsidRPr="7D21D57B" w:rsidR="5F52DF16">
        <w:rPr>
          <w:rFonts w:cs="Calibri" w:cstheme="minorAscii"/>
          <w:sz w:val="24"/>
          <w:szCs w:val="24"/>
        </w:rPr>
        <w:t xml:space="preserve">Du finner nödutgången i sal 6 rakt fram förbi kopiatorn och uppehållsdelen. Rampen leder till innegården. Följ rampen, trappan och du kommer till spiraltrappan som leder ut. </w:t>
      </w:r>
      <w:r>
        <w:br/>
      </w:r>
    </w:p>
    <w:p w:rsidR="4613D945" w:rsidRDefault="4613D945" w14:paraId="1B65CD2A" w14:textId="272E1D0F">
      <w:r w:rsidRPr="7D21D57B" w:rsidR="4613D945">
        <w:rPr>
          <w:rFonts w:cs="Calibri" w:cstheme="minorAscii"/>
          <w:b w:val="1"/>
          <w:bCs w:val="1"/>
          <w:sz w:val="28"/>
          <w:szCs w:val="28"/>
        </w:rPr>
        <w:t xml:space="preserve">Alternativ 4: </w:t>
      </w:r>
      <w:r>
        <w:br/>
      </w:r>
      <w:r w:rsidRPr="7D21D57B" w:rsidR="4613D945">
        <w:rPr>
          <w:rFonts w:cs="Calibri" w:cstheme="minorAscii"/>
          <w:sz w:val="24"/>
          <w:szCs w:val="24"/>
        </w:rPr>
        <w:t xml:space="preserve">Du finner nödutgången i sal 9 rakt fram förbi kopiatorn och uppehållsdelen, sväng vänster och rakt fram finner du </w:t>
      </w:r>
      <w:r w:rsidRPr="7D21D57B" w:rsidR="4613D945">
        <w:rPr>
          <w:rFonts w:cs="Calibri" w:cstheme="minorAscii"/>
          <w:sz w:val="24"/>
          <w:szCs w:val="24"/>
        </w:rPr>
        <w:t>nödutgången</w:t>
      </w:r>
      <w:r w:rsidRPr="7D21D57B" w:rsidR="4613D945">
        <w:rPr>
          <w:rFonts w:cs="Calibri" w:cstheme="minorAscii"/>
          <w:sz w:val="24"/>
          <w:szCs w:val="24"/>
        </w:rPr>
        <w:t xml:space="preserve"> genom sal 9. Rampen leder till innegården. Följ rampen, trappan och du kommer till spiraltrappan som leder ut.</w:t>
      </w:r>
    </w:p>
    <w:p w:rsidRPr="000820ED" w:rsidR="002A3C4B" w:rsidP="002A3C4B" w:rsidRDefault="002A3C4B" w14:paraId="2F3D2567" w14:textId="77777777">
      <w:pPr>
        <w:rPr>
          <w:rFonts w:cstheme="minorHAnsi"/>
          <w:b/>
          <w:sz w:val="28"/>
          <w:szCs w:val="28"/>
        </w:rPr>
      </w:pPr>
    </w:p>
    <w:p w:rsidRPr="000820ED" w:rsidR="002A3C4B" w:rsidP="7D21D57B" w:rsidRDefault="002A3C4B" w14:paraId="57D0A919" w14:textId="5A84268B" w14:noSpellErr="1">
      <w:pPr>
        <w:rPr>
          <w:rFonts w:cs="Calibri" w:cstheme="minorAscii"/>
          <w:b w:val="1"/>
          <w:bCs w:val="1"/>
          <w:sz w:val="28"/>
          <w:szCs w:val="28"/>
        </w:rPr>
      </w:pPr>
    </w:p>
    <w:p w:rsidRPr="000820ED" w:rsidR="002A3C4B" w:rsidP="7D21D57B" w:rsidRDefault="000820ED" w14:paraId="2AE535B8" w14:textId="51471ED3">
      <w:pPr>
        <w:rPr>
          <w:rFonts w:cs="Calibri" w:cstheme="minorAscii"/>
          <w:b w:val="1"/>
          <w:bCs w:val="1"/>
          <w:sz w:val="28"/>
          <w:szCs w:val="28"/>
        </w:rPr>
      </w:pPr>
    </w:p>
    <w:p w:rsidRPr="000820ED" w:rsidR="002A3C4B" w:rsidP="7D21D57B" w:rsidRDefault="000820ED" w14:paraId="463F74BF" w14:textId="289E7839">
      <w:pPr>
        <w:rPr>
          <w:rFonts w:cs="Calibri" w:cstheme="minorAscii"/>
          <w:b w:val="1"/>
          <w:bCs w:val="1"/>
          <w:sz w:val="28"/>
          <w:szCs w:val="28"/>
        </w:rPr>
      </w:pPr>
    </w:p>
    <w:p w:rsidRPr="000820ED" w:rsidR="002A3C4B" w:rsidP="7D21D57B" w:rsidRDefault="000820ED" w14:paraId="586F90E3" w14:textId="119EE913">
      <w:pPr>
        <w:rPr>
          <w:rFonts w:cs="Calibri" w:cstheme="minorAscii"/>
          <w:b w:val="1"/>
          <w:bCs w:val="1"/>
          <w:sz w:val="28"/>
          <w:szCs w:val="28"/>
        </w:rPr>
      </w:pPr>
    </w:p>
    <w:p w:rsidRPr="000820ED" w:rsidR="002A3C4B" w:rsidP="7D21D57B" w:rsidRDefault="000820ED" w14:paraId="5EAB72B2" w14:textId="3EA52E54">
      <w:pPr>
        <w:rPr>
          <w:rFonts w:cs="Calibri" w:cstheme="minorAscii"/>
          <w:b w:val="1"/>
          <w:bCs w:val="1"/>
          <w:sz w:val="28"/>
          <w:szCs w:val="28"/>
        </w:rPr>
      </w:pPr>
    </w:p>
    <w:p w:rsidRPr="000820ED" w:rsidR="002A3C4B" w:rsidP="7D21D57B" w:rsidRDefault="000820ED" w14:paraId="7AF40543" w14:textId="3BC5BDE8">
      <w:pPr>
        <w:rPr>
          <w:rFonts w:cs="Calibri" w:cstheme="minorAscii"/>
          <w:b w:val="1"/>
          <w:bCs w:val="1"/>
          <w:sz w:val="28"/>
          <w:szCs w:val="28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5720" distB="45720" distL="114300" distR="114300" wp14:anchorId="236953A3" wp14:editId="3CDFDF10">
                <wp:extent cx="2230120" cy="657860"/>
                <wp:effectExtent l="0" t="0" r="17780" b="27940"/>
                <wp:docPr xmlns:wp="http://schemas.openxmlformats.org/drawingml/2006/wordprocessingDrawing" id="756218097" name="Textruta 217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3012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:rsidR="00265511" w:rsidP="00265511" w:rsidRDefault="00265511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Samlingsplats: Teater Halland bakom Monark restaurangen 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/>
        </mc:AlternateContent>
      </w:r>
    </w:p>
    <w:p w:rsidRPr="000820ED" w:rsidR="002A3C4B" w:rsidP="7D21D57B" w:rsidRDefault="002A3C4B" w14:paraId="7E7ACBBB" w14:textId="22392F58">
      <w:pPr>
        <w:ind w:right="-810"/>
      </w:pPr>
    </w:p>
    <w:p w:rsidRPr="000820ED" w:rsidR="002A3C4B" w:rsidP="20E42D5C" w:rsidRDefault="002A3C4B" w14:paraId="2490D851" w14:textId="69601300">
      <w:pPr/>
      <w:r w:rsidR="15EE8E04">
        <w:drawing>
          <wp:inline wp14:editId="762621E0" wp14:anchorId="62928FE7">
            <wp:extent cx="5352752" cy="4865030"/>
            <wp:effectExtent l="0" t="0" r="0" b="0"/>
            <wp:docPr id="1695450148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695450148" name=""/>
                    <pic:cNvPicPr/>
                  </pic:nvPicPr>
                  <pic:blipFill>
                    <a:blip xmlns:r="http://schemas.openxmlformats.org/officeDocument/2006/relationships" r:embed="rId3596625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752" cy="486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820ED" w:rsidR="002A3C4B" w:rsidP="002A3C4B" w:rsidRDefault="002A3C4B" w14:paraId="75076D97" w14:textId="77777777">
      <w:pPr>
        <w:rPr>
          <w:rFonts w:cstheme="minorHAnsi"/>
          <w:b/>
          <w:sz w:val="28"/>
          <w:szCs w:val="28"/>
        </w:rPr>
      </w:pPr>
    </w:p>
    <w:p w:rsidRPr="000820ED" w:rsidR="0010790C" w:rsidP="0010790C" w:rsidRDefault="0010790C" w14:paraId="2A565BB7" w14:textId="77777777">
      <w:pPr>
        <w:pStyle w:val="Rubrik2"/>
        <w:rPr>
          <w:rFonts w:asciiTheme="minorHAnsi" w:hAnsiTheme="minorHAnsi" w:cstheme="minorHAnsi"/>
          <w:color w:val="auto"/>
        </w:rPr>
      </w:pPr>
      <w:r w:rsidRPr="000820ED">
        <w:rPr>
          <w:rFonts w:asciiTheme="minorHAnsi" w:hAnsiTheme="minorHAnsi" w:cstheme="minorHAnsi"/>
          <w:color w:val="auto"/>
        </w:rPr>
        <w:t>På återsamlingsplatsen</w:t>
      </w:r>
    </w:p>
    <w:p w:rsidRPr="000820ED" w:rsidR="000820ED" w:rsidP="7D21D57B" w:rsidRDefault="000820ED" w14:paraId="30B57E37" w14:textId="5CAD8504">
      <w:pPr>
        <w:pStyle w:val="Liststycke"/>
        <w:numPr>
          <w:ilvl w:val="0"/>
          <w:numId w:val="6"/>
        </w:numPr>
        <w:spacing w:after="200" w:line="276" w:lineRule="auto"/>
        <w:rPr>
          <w:rFonts w:cs="Calibri" w:cstheme="minorAscii"/>
          <w:sz w:val="24"/>
          <w:szCs w:val="24"/>
        </w:rPr>
      </w:pPr>
      <w:r w:rsidRPr="20E42D5C" w:rsidR="000820ED">
        <w:rPr>
          <w:rFonts w:cs="Calibri" w:cstheme="minorAscii"/>
          <w:sz w:val="24"/>
          <w:szCs w:val="24"/>
        </w:rPr>
        <w:t xml:space="preserve">Gå till återsamlingsplatsen </w:t>
      </w:r>
      <w:r w:rsidRPr="20E42D5C" w:rsidR="134A9385">
        <w:rPr>
          <w:rFonts w:cs="Calibri" w:cstheme="minorAscii"/>
          <w:sz w:val="24"/>
          <w:szCs w:val="24"/>
        </w:rPr>
        <w:t>mellan</w:t>
      </w:r>
      <w:r w:rsidRPr="20E42D5C" w:rsidR="54313D5C">
        <w:rPr>
          <w:rFonts w:cs="Calibri" w:cstheme="minorAscii"/>
          <w:sz w:val="24"/>
          <w:szCs w:val="24"/>
        </w:rPr>
        <w:t xml:space="preserve"> Monarkrestaurangen </w:t>
      </w:r>
      <w:r w:rsidRPr="20E42D5C" w:rsidR="5E0273AD">
        <w:rPr>
          <w:rFonts w:cs="Calibri" w:cstheme="minorAscii"/>
          <w:sz w:val="24"/>
          <w:szCs w:val="24"/>
        </w:rPr>
        <w:t xml:space="preserve">och Teater Halland och </w:t>
      </w:r>
      <w:r w:rsidRPr="20E42D5C" w:rsidR="000820ED">
        <w:rPr>
          <w:rFonts w:cs="Calibri" w:cstheme="minorAscii"/>
          <w:sz w:val="24"/>
          <w:szCs w:val="24"/>
        </w:rPr>
        <w:t xml:space="preserve">ta närvarokontroll. </w:t>
      </w:r>
    </w:p>
    <w:p w:rsidRPr="000820ED" w:rsidR="0010790C" w:rsidP="0010790C" w:rsidRDefault="0010790C" w14:paraId="4E094C8D" w14:textId="7F629248">
      <w:pPr>
        <w:pStyle w:val="Liststycke"/>
        <w:numPr>
          <w:ilvl w:val="0"/>
          <w:numId w:val="6"/>
        </w:numPr>
        <w:spacing w:after="160" w:line="254" w:lineRule="auto"/>
        <w:rPr>
          <w:rFonts w:cstheme="minorHAnsi"/>
        </w:rPr>
      </w:pPr>
      <w:r w:rsidRPr="000820ED">
        <w:rPr>
          <w:rFonts w:cstheme="minorHAnsi"/>
        </w:rPr>
        <w:t xml:space="preserve">Informera utrymningsledare (personer med varselväst) om vilka som utrymt </w:t>
      </w:r>
      <w:r w:rsidR="000820ED">
        <w:rPr>
          <w:rFonts w:cstheme="minorHAnsi"/>
        </w:rPr>
        <w:br/>
      </w:r>
      <w:r w:rsidRPr="000820ED">
        <w:rPr>
          <w:rFonts w:cstheme="minorHAnsi"/>
        </w:rPr>
        <w:t>och om någon saknas</w:t>
      </w:r>
    </w:p>
    <w:p w:rsidRPr="000820ED" w:rsidR="0010790C" w:rsidP="0010790C" w:rsidRDefault="0010790C" w14:paraId="55CAAB97" w14:textId="0392D2A4">
      <w:pPr>
        <w:pStyle w:val="Liststycke"/>
        <w:numPr>
          <w:ilvl w:val="0"/>
          <w:numId w:val="6"/>
        </w:numPr>
        <w:spacing w:after="160" w:line="254" w:lineRule="auto"/>
        <w:rPr>
          <w:rFonts w:cstheme="minorHAnsi"/>
        </w:rPr>
      </w:pPr>
      <w:r w:rsidRPr="000820ED">
        <w:rPr>
          <w:rFonts w:cstheme="minorHAnsi"/>
        </w:rPr>
        <w:t xml:space="preserve">Stå tillsammans med din grupp, klass eller enhet på återsamlingsplatsen! </w:t>
      </w:r>
      <w:r w:rsidR="000820ED">
        <w:rPr>
          <w:rFonts w:cstheme="minorHAnsi"/>
        </w:rPr>
        <w:br/>
      </w:r>
      <w:r w:rsidRPr="000820ED">
        <w:rPr>
          <w:rFonts w:cstheme="minorHAnsi"/>
        </w:rPr>
        <w:t>Invänta besked av räddningsledare eller polis</w:t>
      </w:r>
    </w:p>
    <w:p w:rsidRPr="000820ED" w:rsidR="000820ED" w:rsidP="003556A9" w:rsidRDefault="000820ED" w14:paraId="547BCD33" w14:textId="3F4233E8">
      <w:pPr>
        <w:pStyle w:val="Liststycke"/>
        <w:spacing w:after="160" w:line="254" w:lineRule="auto"/>
        <w:rPr>
          <w:rFonts w:cstheme="minorHAnsi"/>
        </w:rPr>
      </w:pPr>
    </w:p>
    <w:p w:rsidRPr="000820ED" w:rsidR="0010790C" w:rsidP="0010790C" w:rsidRDefault="0010790C" w14:paraId="5B25AF0C" w14:textId="36C813FF">
      <w:pPr>
        <w:pStyle w:val="Rubrik2"/>
        <w:rPr>
          <w:rFonts w:asciiTheme="minorHAnsi" w:hAnsiTheme="minorHAnsi" w:cstheme="minorHAnsi"/>
          <w:color w:val="auto"/>
        </w:rPr>
      </w:pPr>
      <w:r w:rsidRPr="000820ED">
        <w:rPr>
          <w:rFonts w:asciiTheme="minorHAnsi" w:hAnsiTheme="minorHAnsi" w:cstheme="minorHAnsi"/>
          <w:color w:val="auto"/>
        </w:rPr>
        <w:t>Utrymningsvägar</w:t>
      </w:r>
    </w:p>
    <w:p w:rsidR="0010790C" w:rsidP="20E42D5C" w:rsidRDefault="0010790C" w14:paraId="4FB94E7A" w14:textId="201B01E8">
      <w:pPr>
        <w:pStyle w:val="Liststycke"/>
        <w:numPr>
          <w:ilvl w:val="0"/>
          <w:numId w:val="7"/>
        </w:numPr>
        <w:spacing w:after="160" w:line="254" w:lineRule="auto"/>
        <w:rPr>
          <w:rFonts w:cs="Calibri" w:cstheme="minorAscii"/>
        </w:rPr>
      </w:pPr>
      <w:r w:rsidRPr="20E42D5C" w:rsidR="0010790C">
        <w:rPr>
          <w:rFonts w:cs="Calibri" w:cstheme="minorAscii"/>
        </w:rPr>
        <w:t>Beskriv utgångar och nödutgångar</w:t>
      </w:r>
      <w:r w:rsidRPr="20E42D5C" w:rsidR="69A3D3BB">
        <w:rPr>
          <w:rFonts w:cs="Calibri" w:cstheme="minorAscii"/>
        </w:rPr>
        <w:t xml:space="preserve">  </w:t>
      </w:r>
    </w:p>
    <w:p w:rsidR="20E42D5C" w:rsidP="20E42D5C" w:rsidRDefault="20E42D5C" w14:paraId="0F00BD64" w14:textId="6F71E56E">
      <w:pPr>
        <w:pStyle w:val="Normal"/>
        <w:spacing w:after="160" w:line="254" w:lineRule="auto"/>
        <w:rPr>
          <w:rFonts w:cs="Calibri" w:cstheme="minorAscii"/>
          <w:sz w:val="22"/>
          <w:szCs w:val="22"/>
        </w:rPr>
      </w:pPr>
    </w:p>
    <w:p w:rsidR="70B5674F" w:rsidP="20E42D5C" w:rsidRDefault="70B5674F" w14:paraId="2ACE9C73" w14:textId="36B92005">
      <w:pPr>
        <w:pStyle w:val="Rubrik1"/>
        <w:rPr>
          <w:rFonts w:cs="Calibri" w:cstheme="minorAscii"/>
          <w:sz w:val="22"/>
          <w:szCs w:val="22"/>
        </w:rPr>
      </w:pPr>
      <w:r w:rsidR="70B5674F">
        <w:rPr/>
        <w:t>Ansvarsområden:</w:t>
      </w:r>
    </w:p>
    <w:p w:rsidR="20E42D5C" w:rsidP="20E42D5C" w:rsidRDefault="20E42D5C" w14:paraId="758634FA" w14:textId="5729E784">
      <w:pPr>
        <w:pStyle w:val="Normal"/>
      </w:pPr>
    </w:p>
    <w:p w:rsidR="70B5674F" w:rsidP="20E42D5C" w:rsidRDefault="70B5674F" w14:paraId="1820D5AF" w14:textId="59A81E39">
      <w:pPr>
        <w:pStyle w:val="Liststycke"/>
        <w:numPr>
          <w:ilvl w:val="0"/>
          <w:numId w:val="9"/>
        </w:numPr>
        <w:rPr>
          <w:sz w:val="22"/>
          <w:szCs w:val="22"/>
        </w:rPr>
      </w:pPr>
      <w:r w:rsidR="70B5674F">
        <w:rPr/>
        <w:t xml:space="preserve">Personal på kontoret samt </w:t>
      </w:r>
      <w:r w:rsidR="3A178795">
        <w:rPr/>
        <w:t>personal</w:t>
      </w:r>
      <w:r w:rsidR="70B5674F">
        <w:rPr/>
        <w:t xml:space="preserve"> i sal 1 ser över kontoret samt toaletterna. </w:t>
      </w:r>
      <w:r w:rsidR="27A33396">
        <w:rPr/>
        <w:t xml:space="preserve">Lås hissen så att ingen använder den. </w:t>
      </w:r>
      <w:r w:rsidR="70B5674F">
        <w:rPr/>
        <w:t xml:space="preserve">De går sedan ut via </w:t>
      </w:r>
      <w:r w:rsidR="151BB410">
        <w:rPr/>
        <w:t xml:space="preserve">trapphuset till </w:t>
      </w:r>
      <w:r w:rsidR="70B5674F">
        <w:rPr/>
        <w:t xml:space="preserve">huvudentrén. </w:t>
      </w:r>
    </w:p>
    <w:p w:rsidR="44651897" w:rsidP="20E42D5C" w:rsidRDefault="44651897" w14:paraId="3EC03711" w14:textId="3E673699">
      <w:pPr>
        <w:pStyle w:val="Liststycke"/>
        <w:numPr>
          <w:ilvl w:val="0"/>
          <w:numId w:val="9"/>
        </w:numPr>
        <w:rPr>
          <w:sz w:val="22"/>
          <w:szCs w:val="22"/>
        </w:rPr>
      </w:pPr>
      <w:r w:rsidRPr="20E42D5C" w:rsidR="44651897">
        <w:rPr>
          <w:sz w:val="22"/>
          <w:szCs w:val="22"/>
        </w:rPr>
        <w:t>Personal</w:t>
      </w:r>
      <w:r w:rsidRPr="20E42D5C" w:rsidR="4DACD3A1">
        <w:rPr>
          <w:sz w:val="22"/>
          <w:szCs w:val="22"/>
        </w:rPr>
        <w:t xml:space="preserve"> i sal 2</w:t>
      </w:r>
      <w:r w:rsidRPr="20E42D5C" w:rsidR="3B889301">
        <w:rPr>
          <w:sz w:val="22"/>
          <w:szCs w:val="22"/>
        </w:rPr>
        <w:t xml:space="preserve"> lämnar sina elever till lärare i sal 3 samt ser över köket</w:t>
      </w:r>
      <w:r w:rsidRPr="20E42D5C" w:rsidR="1BB49789">
        <w:rPr>
          <w:sz w:val="22"/>
          <w:szCs w:val="22"/>
        </w:rPr>
        <w:t>, personaltoaletten</w:t>
      </w:r>
      <w:r w:rsidRPr="20E42D5C" w:rsidR="3B889301">
        <w:rPr>
          <w:sz w:val="22"/>
          <w:szCs w:val="22"/>
        </w:rPr>
        <w:t xml:space="preserve"> och personalrummet.</w:t>
      </w:r>
      <w:r w:rsidRPr="20E42D5C" w:rsidR="2776B0F4">
        <w:rPr>
          <w:sz w:val="22"/>
          <w:szCs w:val="22"/>
        </w:rPr>
        <w:t xml:space="preserve"> Personalen lämnar sedan lokalerna genom utgången i sal 3.</w:t>
      </w:r>
    </w:p>
    <w:p w:rsidR="4607BF91" w:rsidP="20E42D5C" w:rsidRDefault="4607BF91" w14:paraId="1EFE2EDB" w14:textId="2B5DA4B5">
      <w:pPr>
        <w:pStyle w:val="Liststycke"/>
        <w:numPr>
          <w:ilvl w:val="0"/>
          <w:numId w:val="9"/>
        </w:numPr>
        <w:rPr>
          <w:sz w:val="22"/>
          <w:szCs w:val="22"/>
        </w:rPr>
      </w:pPr>
      <w:r w:rsidRPr="20E42D5C" w:rsidR="4607BF91">
        <w:rPr>
          <w:sz w:val="22"/>
          <w:szCs w:val="22"/>
        </w:rPr>
        <w:t>Personal i sal 3 tar emot eventuella elever från sal 2 samt ser till att egna och dessa elever går ut via nödutgången i sal 3.</w:t>
      </w:r>
    </w:p>
    <w:p w:rsidR="4607BF91" w:rsidP="20E42D5C" w:rsidRDefault="4607BF91" w14:paraId="2E3B5396" w14:textId="5C399E26">
      <w:pPr>
        <w:pStyle w:val="Liststycke"/>
        <w:numPr>
          <w:ilvl w:val="0"/>
          <w:numId w:val="9"/>
        </w:numPr>
        <w:rPr>
          <w:sz w:val="22"/>
          <w:szCs w:val="22"/>
        </w:rPr>
      </w:pPr>
      <w:r w:rsidRPr="20E42D5C" w:rsidR="4607BF91">
        <w:rPr>
          <w:sz w:val="22"/>
          <w:szCs w:val="22"/>
        </w:rPr>
        <w:t xml:space="preserve">Personal i sal 4 </w:t>
      </w:r>
      <w:r w:rsidRPr="20E42D5C" w:rsidR="01733150">
        <w:rPr>
          <w:sz w:val="22"/>
          <w:szCs w:val="22"/>
        </w:rPr>
        <w:t xml:space="preserve">lämnar sina elever till personal i sal </w:t>
      </w:r>
      <w:r w:rsidRPr="20E42D5C" w:rsidR="3233DBF2">
        <w:rPr>
          <w:sz w:val="22"/>
          <w:szCs w:val="22"/>
        </w:rPr>
        <w:t>3</w:t>
      </w:r>
      <w:r w:rsidRPr="20E42D5C" w:rsidR="01733150">
        <w:rPr>
          <w:sz w:val="22"/>
          <w:szCs w:val="22"/>
        </w:rPr>
        <w:t xml:space="preserve"> samt ser över studiehallen, köket samt personaltoaletten.</w:t>
      </w:r>
      <w:r w:rsidRPr="20E42D5C" w:rsidR="6FA77B34">
        <w:rPr>
          <w:sz w:val="22"/>
          <w:szCs w:val="22"/>
        </w:rPr>
        <w:t xml:space="preserve"> Personalen lämnar sedan lokalerna genom utgången i sal </w:t>
      </w:r>
      <w:r w:rsidRPr="20E42D5C" w:rsidR="0489012E">
        <w:rPr>
          <w:sz w:val="22"/>
          <w:szCs w:val="22"/>
        </w:rPr>
        <w:t>3</w:t>
      </w:r>
      <w:r w:rsidRPr="20E42D5C" w:rsidR="6FA77B34">
        <w:rPr>
          <w:sz w:val="22"/>
          <w:szCs w:val="22"/>
        </w:rPr>
        <w:t>.</w:t>
      </w:r>
    </w:p>
    <w:p w:rsidR="01733150" w:rsidP="20E42D5C" w:rsidRDefault="01733150" w14:paraId="324B1DE7" w14:textId="57C4EC21">
      <w:pPr>
        <w:pStyle w:val="Liststycke"/>
        <w:numPr>
          <w:ilvl w:val="0"/>
          <w:numId w:val="9"/>
        </w:numPr>
        <w:rPr>
          <w:sz w:val="22"/>
          <w:szCs w:val="22"/>
        </w:rPr>
      </w:pPr>
      <w:r w:rsidRPr="20E42D5C" w:rsidR="01733150">
        <w:rPr>
          <w:sz w:val="22"/>
          <w:szCs w:val="22"/>
        </w:rPr>
        <w:t>Personal i sal 6 tar emot elever från sal 7 och studiehallen samt ser till att alla lämnar lokalerna.</w:t>
      </w:r>
      <w:r w:rsidRPr="20E42D5C" w:rsidR="13534FAF">
        <w:rPr>
          <w:sz w:val="22"/>
          <w:szCs w:val="22"/>
        </w:rPr>
        <w:t xml:space="preserve"> </w:t>
      </w:r>
    </w:p>
    <w:p w:rsidR="01733150" w:rsidP="20E42D5C" w:rsidRDefault="01733150" w14:paraId="69DD955C" w14:textId="4D83BCA8">
      <w:pPr>
        <w:pStyle w:val="Liststycke"/>
        <w:numPr>
          <w:ilvl w:val="0"/>
          <w:numId w:val="9"/>
        </w:numPr>
        <w:rPr>
          <w:sz w:val="22"/>
          <w:szCs w:val="22"/>
        </w:rPr>
      </w:pPr>
      <w:r w:rsidRPr="20E42D5C" w:rsidR="01733150">
        <w:rPr>
          <w:sz w:val="22"/>
          <w:szCs w:val="22"/>
        </w:rPr>
        <w:t>Personal i sal 7 lämnar först sina elever till sal 6 och tittar sedan igenom personalrummet.</w:t>
      </w:r>
      <w:r w:rsidRPr="20E42D5C" w:rsidR="3CBEE2C6">
        <w:rPr>
          <w:sz w:val="22"/>
          <w:szCs w:val="22"/>
        </w:rPr>
        <w:t xml:space="preserve"> Personalen lämnar sedan lokalerna genom utgången i sal 6.</w:t>
      </w:r>
    </w:p>
    <w:p w:rsidR="3CBEE2C6" w:rsidP="20E42D5C" w:rsidRDefault="3CBEE2C6" w14:paraId="59024DFC" w14:textId="5B5660CA">
      <w:pPr>
        <w:pStyle w:val="Liststycke"/>
        <w:numPr>
          <w:ilvl w:val="0"/>
          <w:numId w:val="9"/>
        </w:numPr>
        <w:rPr>
          <w:sz w:val="22"/>
          <w:szCs w:val="22"/>
        </w:rPr>
      </w:pPr>
      <w:r w:rsidRPr="20E42D5C" w:rsidR="3CBEE2C6">
        <w:rPr>
          <w:sz w:val="22"/>
          <w:szCs w:val="22"/>
        </w:rPr>
        <w:t xml:space="preserve">Personal i sal 8 lämnar först sina elever till personal i sal 9. Sedan tittar hen </w:t>
      </w:r>
      <w:r w:rsidRPr="20E42D5C" w:rsidR="5EB5B12A">
        <w:rPr>
          <w:sz w:val="22"/>
          <w:szCs w:val="22"/>
        </w:rPr>
        <w:t xml:space="preserve">igenom “Folkbildningskontoret” innan </w:t>
      </w:r>
      <w:r w:rsidRPr="20E42D5C" w:rsidR="5EB5B12A">
        <w:rPr>
          <w:sz w:val="22"/>
          <w:szCs w:val="22"/>
        </w:rPr>
        <w:t>personen</w:t>
      </w:r>
      <w:r w:rsidRPr="20E42D5C" w:rsidR="5EB5B12A">
        <w:rPr>
          <w:sz w:val="22"/>
          <w:szCs w:val="22"/>
        </w:rPr>
        <w:t xml:space="preserve"> lämnar genom utgången i sal 9.</w:t>
      </w:r>
    </w:p>
    <w:p w:rsidR="5EB5B12A" w:rsidP="20E42D5C" w:rsidRDefault="5EB5B12A" w14:paraId="7B08FD01" w14:textId="706BC08C">
      <w:pPr>
        <w:pStyle w:val="Liststycke"/>
        <w:numPr>
          <w:ilvl w:val="0"/>
          <w:numId w:val="9"/>
        </w:numPr>
        <w:rPr>
          <w:sz w:val="22"/>
          <w:szCs w:val="22"/>
        </w:rPr>
      </w:pPr>
      <w:r w:rsidRPr="20E42D5C" w:rsidR="5EB5B12A">
        <w:rPr>
          <w:sz w:val="22"/>
          <w:szCs w:val="22"/>
        </w:rPr>
        <w:t xml:space="preserve">Personal i sal 9 tar emot eleverna från sal 8 och 10 samt ser till att dessa och de egna eleverna lämnar lokalerna via nödutgången. Hen lämnar sedan lokalerna tillsammans med </w:t>
      </w:r>
      <w:r w:rsidRPr="20E42D5C" w:rsidR="299D621B">
        <w:rPr>
          <w:sz w:val="22"/>
          <w:szCs w:val="22"/>
        </w:rPr>
        <w:t>personal från sal 8 och 10 (samt eventuell personal från FB-kontoret.</w:t>
      </w:r>
    </w:p>
    <w:p w:rsidR="20E42D5C" w:rsidP="20E42D5C" w:rsidRDefault="20E42D5C" w14:paraId="33916B03" w14:textId="4537F4F4">
      <w:pPr>
        <w:pStyle w:val="Normal"/>
        <w:rPr>
          <w:sz w:val="22"/>
          <w:szCs w:val="22"/>
        </w:rPr>
      </w:pPr>
    </w:p>
    <w:p w:rsidR="299D621B" w:rsidP="20E42D5C" w:rsidRDefault="299D621B" w14:paraId="7429B7C1" w14:textId="79874BCF">
      <w:pPr>
        <w:pStyle w:val="Normal"/>
        <w:rPr>
          <w:sz w:val="22"/>
          <w:szCs w:val="22"/>
        </w:rPr>
      </w:pPr>
      <w:r w:rsidRPr="20E42D5C" w:rsidR="299D621B">
        <w:rPr>
          <w:sz w:val="22"/>
          <w:szCs w:val="22"/>
        </w:rPr>
        <w:t xml:space="preserve">Ovanstående kan naturligtvis revideras beroende på vad som händer men utgångsläget är detta. Orsaken till att utrymmena </w:t>
      </w:r>
      <w:r w:rsidRPr="20E42D5C" w:rsidR="0E147850">
        <w:rPr>
          <w:sz w:val="22"/>
          <w:szCs w:val="22"/>
        </w:rPr>
        <w:t>kollas igenom av flera personer är att vi inte ska missa att titta igenom nå</w:t>
      </w:r>
      <w:r w:rsidRPr="20E42D5C" w:rsidR="282B46AF">
        <w:rPr>
          <w:sz w:val="22"/>
          <w:szCs w:val="22"/>
        </w:rPr>
        <w:t xml:space="preserve">gra skrymslen. </w:t>
      </w:r>
    </w:p>
    <w:p w:rsidR="20E42D5C" w:rsidP="20E42D5C" w:rsidRDefault="20E42D5C" w14:paraId="191953B2" w14:textId="5B2359D3">
      <w:pPr>
        <w:pStyle w:val="Normal"/>
        <w:rPr>
          <w:sz w:val="22"/>
          <w:szCs w:val="22"/>
        </w:rPr>
      </w:pPr>
    </w:p>
    <w:p w:rsidR="282B46AF" w:rsidP="20E42D5C" w:rsidRDefault="282B46AF" w14:paraId="513533CF" w14:textId="3A33D520">
      <w:pPr>
        <w:pStyle w:val="Normal"/>
        <w:rPr>
          <w:sz w:val="22"/>
          <w:szCs w:val="22"/>
        </w:rPr>
      </w:pPr>
      <w:r w:rsidRPr="20E42D5C" w:rsidR="282B46AF">
        <w:rPr>
          <w:sz w:val="22"/>
          <w:szCs w:val="22"/>
        </w:rPr>
        <w:t>När vi har kvällskurser får ni gemensamt bestämma hur utrymningen ska gå till från gång till gång beroende på om ni är 3 eller 4 grupper inne.</w:t>
      </w:r>
    </w:p>
    <w:p w:rsidR="005E05AC" w:rsidP="005E05AC" w:rsidRDefault="005E05AC" w14:paraId="086329D3" w14:textId="630EE0FA">
      <w:pPr>
        <w:spacing w:after="160" w:line="254" w:lineRule="auto"/>
        <w:rPr>
          <w:rFonts w:cstheme="minorHAnsi"/>
        </w:rPr>
      </w:pPr>
    </w:p>
    <w:p w:rsidR="005E05AC" w:rsidP="005E05AC" w:rsidRDefault="005E05AC" w14:paraId="4CD9B06F" w14:textId="56527574">
      <w:pPr>
        <w:spacing w:after="160" w:line="254" w:lineRule="auto"/>
        <w:rPr>
          <w:rFonts w:cstheme="minorHAnsi"/>
        </w:rPr>
      </w:pPr>
    </w:p>
    <w:p w:rsidR="005E05AC" w:rsidP="005E05AC" w:rsidRDefault="005E05AC" w14:paraId="3470C8E5" w14:textId="65D7C64A">
      <w:pPr>
        <w:spacing w:after="160" w:line="254" w:lineRule="auto"/>
        <w:rPr>
          <w:rFonts w:cstheme="minorHAnsi"/>
        </w:rPr>
      </w:pPr>
    </w:p>
    <w:p w:rsidR="005E05AC" w:rsidP="005E05AC" w:rsidRDefault="005E05AC" w14:paraId="21DF0191" w14:textId="034BD4BF">
      <w:pPr>
        <w:spacing w:after="160" w:line="254" w:lineRule="auto"/>
        <w:rPr>
          <w:rFonts w:cstheme="minorHAnsi"/>
        </w:rPr>
      </w:pPr>
    </w:p>
    <w:p w:rsidR="005E05AC" w:rsidP="005E05AC" w:rsidRDefault="005E05AC" w14:paraId="0F2D584A" w14:textId="59A0CB80">
      <w:pPr>
        <w:spacing w:after="160" w:line="254" w:lineRule="auto"/>
        <w:rPr>
          <w:rFonts w:cstheme="minorHAnsi"/>
        </w:rPr>
      </w:pPr>
    </w:p>
    <w:p w:rsidR="005E05AC" w:rsidP="005E05AC" w:rsidRDefault="005E05AC" w14:paraId="08ABDC53" w14:textId="44300211">
      <w:pPr>
        <w:spacing w:after="160" w:line="254" w:lineRule="auto"/>
        <w:rPr>
          <w:rFonts w:cstheme="minorHAnsi"/>
        </w:rPr>
      </w:pPr>
    </w:p>
    <w:p w:rsidR="005E05AC" w:rsidP="005E05AC" w:rsidRDefault="005E05AC" w14:paraId="00CC1C93" w14:textId="3170D113">
      <w:pPr>
        <w:spacing w:after="160" w:line="254" w:lineRule="auto"/>
        <w:rPr>
          <w:rFonts w:cstheme="minorHAnsi"/>
        </w:rPr>
      </w:pPr>
    </w:p>
    <w:p w:rsidR="005E05AC" w:rsidP="005E05AC" w:rsidRDefault="005E05AC" w14:paraId="50119D0B" w14:textId="4EC29DDA">
      <w:pPr>
        <w:spacing w:after="160" w:line="254" w:lineRule="auto"/>
        <w:rPr>
          <w:rFonts w:cstheme="minorHAnsi"/>
        </w:rPr>
      </w:pPr>
    </w:p>
    <w:p w:rsidR="005E05AC" w:rsidP="005E05AC" w:rsidRDefault="005E05AC" w14:paraId="1B2E971A" w14:textId="6567914A">
      <w:pPr>
        <w:spacing w:after="160" w:line="254" w:lineRule="auto"/>
        <w:rPr>
          <w:rFonts w:cstheme="minorHAnsi"/>
        </w:rPr>
      </w:pPr>
    </w:p>
    <w:p w:rsidR="005E05AC" w:rsidP="005E05AC" w:rsidRDefault="005E05AC" w14:paraId="513DC3B6" w14:textId="4989F24F">
      <w:pPr>
        <w:spacing w:after="160" w:line="254" w:lineRule="auto"/>
        <w:rPr>
          <w:rFonts w:cstheme="minorHAnsi"/>
        </w:rPr>
      </w:pPr>
    </w:p>
    <w:p w:rsidR="005E05AC" w:rsidP="005E05AC" w:rsidRDefault="005E05AC" w14:paraId="4C21AEB2" w14:textId="4337AF04">
      <w:pPr>
        <w:spacing w:after="160" w:line="254" w:lineRule="auto"/>
        <w:rPr>
          <w:rFonts w:cstheme="minorHAnsi"/>
        </w:rPr>
      </w:pPr>
    </w:p>
    <w:p w:rsidR="005E05AC" w:rsidP="005E05AC" w:rsidRDefault="005E05AC" w14:paraId="4A334D9F" w14:textId="2D35AC99">
      <w:pPr>
        <w:spacing w:after="160" w:line="254" w:lineRule="auto"/>
        <w:rPr>
          <w:rFonts w:cstheme="minorHAnsi"/>
        </w:rPr>
      </w:pPr>
    </w:p>
    <w:sectPr w:rsidR="005E05AC" w:rsidSect="00D17BD3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1903" w:rsidP="006604BA" w:rsidRDefault="00091903" w14:paraId="5D9040D3" w14:textId="77777777">
      <w:r>
        <w:separator/>
      </w:r>
    </w:p>
  </w:endnote>
  <w:endnote w:type="continuationSeparator" w:id="0">
    <w:p w:rsidR="00091903" w:rsidP="006604BA" w:rsidRDefault="00091903" w14:paraId="4BCA12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05CB" w:rsidP="00FF05CB" w:rsidRDefault="00677879" w14:paraId="4E27B48A" w14:textId="77777777">
    <w:pPr>
      <w:pStyle w:val="Sidfot"/>
      <w:tabs>
        <w:tab w:val="clear" w:pos="4536"/>
        <w:tab w:val="clear" w:pos="9072"/>
        <w:tab w:val="left" w:pos="38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1903" w:rsidP="006604BA" w:rsidRDefault="00091903" w14:paraId="3959AC9E" w14:textId="77777777">
      <w:r>
        <w:separator/>
      </w:r>
    </w:p>
  </w:footnote>
  <w:footnote w:type="continuationSeparator" w:id="0">
    <w:p w:rsidR="00091903" w:rsidP="006604BA" w:rsidRDefault="00091903" w14:paraId="6F1197A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E5CF8" w:rsidR="00FF05CB" w:rsidP="00FF05CB" w:rsidRDefault="004E22D0" w14:paraId="28688C30" w14:textId="2A4829CA">
    <w:pPr>
      <w:pStyle w:val="Sidhuvud"/>
    </w:pPr>
  </w:p>
  <w:p w:rsidR="00FF05CB" w:rsidRDefault="00677879" w14:paraId="4DD6DAD7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7947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9E0987"/>
    <w:multiLevelType w:val="hybridMultilevel"/>
    <w:tmpl w:val="5FA4A5C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C64D71"/>
    <w:multiLevelType w:val="hybridMultilevel"/>
    <w:tmpl w:val="7FE62D6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881C5E"/>
    <w:multiLevelType w:val="hybridMultilevel"/>
    <w:tmpl w:val="2654B70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54E5841"/>
    <w:multiLevelType w:val="hybridMultilevel"/>
    <w:tmpl w:val="FA16AF4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406C8C"/>
    <w:multiLevelType w:val="hybridMultilevel"/>
    <w:tmpl w:val="F7843FC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4268AD"/>
    <w:multiLevelType w:val="hybridMultilevel"/>
    <w:tmpl w:val="E2EE467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3FD6F4A"/>
    <w:multiLevelType w:val="hybridMultilevel"/>
    <w:tmpl w:val="77D6BB6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77B6C4C"/>
    <w:multiLevelType w:val="hybridMultilevel"/>
    <w:tmpl w:val="BE020CF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07"/>
    <w:rsid w:val="000820ED"/>
    <w:rsid w:val="00091903"/>
    <w:rsid w:val="0010790C"/>
    <w:rsid w:val="00132DAB"/>
    <w:rsid w:val="001B5832"/>
    <w:rsid w:val="002A3C4B"/>
    <w:rsid w:val="003556A9"/>
    <w:rsid w:val="004E22D0"/>
    <w:rsid w:val="004F2E07"/>
    <w:rsid w:val="005E05AC"/>
    <w:rsid w:val="006604BA"/>
    <w:rsid w:val="00677879"/>
    <w:rsid w:val="00892F2A"/>
    <w:rsid w:val="009B4FF5"/>
    <w:rsid w:val="009D55A7"/>
    <w:rsid w:val="00A705F5"/>
    <w:rsid w:val="00A8326B"/>
    <w:rsid w:val="00C928CB"/>
    <w:rsid w:val="00C93EF5"/>
    <w:rsid w:val="01733150"/>
    <w:rsid w:val="02BB4F73"/>
    <w:rsid w:val="0489012E"/>
    <w:rsid w:val="07F54152"/>
    <w:rsid w:val="0E147850"/>
    <w:rsid w:val="106E1FF3"/>
    <w:rsid w:val="11104926"/>
    <w:rsid w:val="12207B5D"/>
    <w:rsid w:val="134A9385"/>
    <w:rsid w:val="13534FAF"/>
    <w:rsid w:val="151BB410"/>
    <w:rsid w:val="15EE8E04"/>
    <w:rsid w:val="15EF2816"/>
    <w:rsid w:val="190892F5"/>
    <w:rsid w:val="19457912"/>
    <w:rsid w:val="1BB49789"/>
    <w:rsid w:val="1C6F97D5"/>
    <w:rsid w:val="1CC66471"/>
    <w:rsid w:val="20E42D5C"/>
    <w:rsid w:val="223C0221"/>
    <w:rsid w:val="247E414D"/>
    <w:rsid w:val="24C3E7B1"/>
    <w:rsid w:val="2776B0F4"/>
    <w:rsid w:val="27A33396"/>
    <w:rsid w:val="282B46AF"/>
    <w:rsid w:val="285073A6"/>
    <w:rsid w:val="299D621B"/>
    <w:rsid w:val="2CDFF3CA"/>
    <w:rsid w:val="30529BF1"/>
    <w:rsid w:val="31C1FCF4"/>
    <w:rsid w:val="3233DBF2"/>
    <w:rsid w:val="32CD8471"/>
    <w:rsid w:val="32D5F2DD"/>
    <w:rsid w:val="349E25D8"/>
    <w:rsid w:val="36447965"/>
    <w:rsid w:val="3716C452"/>
    <w:rsid w:val="37A79166"/>
    <w:rsid w:val="3A178795"/>
    <w:rsid w:val="3B7CB4E4"/>
    <w:rsid w:val="3B889301"/>
    <w:rsid w:val="3CBEE2C6"/>
    <w:rsid w:val="3D0E717F"/>
    <w:rsid w:val="3D77B1E6"/>
    <w:rsid w:val="3FDC75CE"/>
    <w:rsid w:val="412CB034"/>
    <w:rsid w:val="418806D8"/>
    <w:rsid w:val="41E1697A"/>
    <w:rsid w:val="44651897"/>
    <w:rsid w:val="44812930"/>
    <w:rsid w:val="4607BF91"/>
    <w:rsid w:val="4613D945"/>
    <w:rsid w:val="46B083BF"/>
    <w:rsid w:val="477DF582"/>
    <w:rsid w:val="4BB10C5D"/>
    <w:rsid w:val="4DACD3A1"/>
    <w:rsid w:val="4E54AA90"/>
    <w:rsid w:val="4F608768"/>
    <w:rsid w:val="4F7BBA04"/>
    <w:rsid w:val="501AA1FC"/>
    <w:rsid w:val="512993F1"/>
    <w:rsid w:val="54313D5C"/>
    <w:rsid w:val="547C2DD5"/>
    <w:rsid w:val="54874BD6"/>
    <w:rsid w:val="572C5327"/>
    <w:rsid w:val="573B24A9"/>
    <w:rsid w:val="576762CC"/>
    <w:rsid w:val="5E0273AD"/>
    <w:rsid w:val="5E9A0AFB"/>
    <w:rsid w:val="5EB5B12A"/>
    <w:rsid w:val="5F24A1AD"/>
    <w:rsid w:val="5F52DF16"/>
    <w:rsid w:val="5FC921D9"/>
    <w:rsid w:val="65A7356D"/>
    <w:rsid w:val="69A3D3BB"/>
    <w:rsid w:val="6CE7ED8C"/>
    <w:rsid w:val="6D680BE7"/>
    <w:rsid w:val="6FA77B34"/>
    <w:rsid w:val="6FF570CA"/>
    <w:rsid w:val="704DAAA1"/>
    <w:rsid w:val="70B5674F"/>
    <w:rsid w:val="70B808AD"/>
    <w:rsid w:val="71A6F5F4"/>
    <w:rsid w:val="7779DFF1"/>
    <w:rsid w:val="7C1021C6"/>
    <w:rsid w:val="7D21D57B"/>
    <w:rsid w:val="7F25BAE8"/>
    <w:rsid w:val="7F50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CEDA"/>
  <w15:chartTrackingRefBased/>
  <w15:docId w15:val="{6AE770BE-FEC6-4222-A93E-5FBEF18CC9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604BA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2A3C4B"/>
    <w:pPr>
      <w:keepNext/>
      <w:keepLines/>
      <w:spacing w:before="240" w:line="254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A3C4B"/>
    <w:pPr>
      <w:keepNext/>
      <w:keepLines/>
      <w:spacing w:before="40" w:line="254" w:lineRule="auto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6604BA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rsid w:val="006604BA"/>
  </w:style>
  <w:style w:type="paragraph" w:styleId="Sidfot">
    <w:name w:val="footer"/>
    <w:basedOn w:val="Normal"/>
    <w:link w:val="SidfotChar"/>
    <w:uiPriority w:val="99"/>
    <w:unhideWhenUsed/>
    <w:rsid w:val="006604BA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6604BA"/>
  </w:style>
  <w:style w:type="paragraph" w:styleId="Liststycke">
    <w:name w:val="List Paragraph"/>
    <w:basedOn w:val="Normal"/>
    <w:uiPriority w:val="34"/>
    <w:qFormat/>
    <w:rsid w:val="006604BA"/>
    <w:pPr>
      <w:ind w:left="720"/>
      <w:contextualSpacing/>
    </w:pPr>
  </w:style>
  <w:style w:type="table" w:styleId="Tabellrutnt">
    <w:name w:val="Table Grid"/>
    <w:basedOn w:val="Normaltabell"/>
    <w:uiPriority w:val="59"/>
    <w:rsid w:val="006604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6604BA"/>
    <w:rPr>
      <w:sz w:val="20"/>
      <w:szCs w:val="20"/>
    </w:rPr>
  </w:style>
  <w:style w:type="character" w:styleId="FotnotstextChar" w:customStyle="1">
    <w:name w:val="Fotnotstext Char"/>
    <w:basedOn w:val="Standardstycketeckensnitt"/>
    <w:link w:val="Fotnotstext"/>
    <w:uiPriority w:val="99"/>
    <w:semiHidden/>
    <w:rsid w:val="006604B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604BA"/>
    <w:rPr>
      <w:vertAlign w:val="superscript"/>
    </w:rPr>
  </w:style>
  <w:style w:type="character" w:styleId="Rubrik1Char" w:customStyle="1">
    <w:name w:val="Rubrik 1 Char"/>
    <w:basedOn w:val="Standardstycketeckensnitt"/>
    <w:link w:val="Rubrik1"/>
    <w:uiPriority w:val="9"/>
    <w:rsid w:val="002A3C4B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semiHidden/>
    <w:rsid w:val="002A3C4B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2A3C4B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RubrikChar" w:customStyle="1">
    <w:name w:val="Rubrik Char"/>
    <w:basedOn w:val="Standardstycketeckensnitt"/>
    <w:link w:val="Rubrik"/>
    <w:uiPriority w:val="10"/>
    <w:rsid w:val="002A3C4B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Hyperlnk">
    <w:name w:val="Hyperlink"/>
    <w:basedOn w:val="Standardstycketeckensnitt"/>
    <w:uiPriority w:val="99"/>
    <w:semiHidden/>
    <w:unhideWhenUsed/>
    <w:rsid w:val="005E05AC"/>
    <w:rPr>
      <w:color w:val="0563C1"/>
      <w:u w:val="single"/>
    </w:rPr>
  </w:style>
  <w:style w:type="character" w:styleId="Stark">
    <w:name w:val="Strong"/>
    <w:basedOn w:val="Standardstycketeckensnitt"/>
    <w:uiPriority w:val="22"/>
    <w:qFormat/>
    <w:rsid w:val="004E22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0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customXml" Target="../customXml/item3.xml" Id="rId1122127604" /><Relationship Type="http://schemas.openxmlformats.org/officeDocument/2006/relationships/footnotes" Target="footnotes.xml" Id="rId5" /><Relationship Type="http://schemas.openxmlformats.org/officeDocument/2006/relationships/customXml" Target="../customXml/item2.xml" Id="rId1122127603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1.xml" Id="rId1122127602" /><Relationship Type="http://schemas.openxmlformats.org/officeDocument/2006/relationships/image" Target="/media/image2.png" Id="rId359662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818FF396B5D948B2C9799FA8670349" ma:contentTypeVersion="17" ma:contentTypeDescription="Skapa ett nytt dokument." ma:contentTypeScope="" ma:versionID="002b665a9914c7234ad935743530bead">
  <xsd:schema xmlns:xsd="http://www.w3.org/2001/XMLSchema" xmlns:xs="http://www.w3.org/2001/XMLSchema" xmlns:p="http://schemas.microsoft.com/office/2006/metadata/properties" xmlns:ns2="2e415fd6-29b0-4c4c-8054-797572b4e804" xmlns:ns3="56d43624-7570-44a2-a54b-27554398362d" targetNamespace="http://schemas.microsoft.com/office/2006/metadata/properties" ma:root="true" ma:fieldsID="8bc942391c350dcd124c8e1aa45e478c" ns2:_="" ns3:_="">
    <xsd:import namespace="2e415fd6-29b0-4c4c-8054-797572b4e804"/>
    <xsd:import namespace="56d43624-7570-44a2-a54b-275543983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15fd6-29b0-4c4c-8054-797572b4e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e285d413-da4f-4d64-99ec-160cc7ad69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43624-7570-44a2-a54b-275543983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ca7f0ff-a14f-4da4-914d-17558f24724d}" ma:internalName="TaxCatchAll" ma:showField="CatchAllData" ma:web="56d43624-7570-44a2-a54b-275543983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d43624-7570-44a2-a54b-27554398362d" xsi:nil="true"/>
    <lcf76f155ced4ddcb4097134ff3c332f xmlns="2e415fd6-29b0-4c4c-8054-797572b4e8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A381C4-B08D-4402-8877-014B9BDDB2AD}"/>
</file>

<file path=customXml/itemProps2.xml><?xml version="1.0" encoding="utf-8"?>
<ds:datastoreItem xmlns:ds="http://schemas.openxmlformats.org/officeDocument/2006/customXml" ds:itemID="{4721B574-A608-4A10-8257-577B544A407B}"/>
</file>

<file path=customXml/itemProps3.xml><?xml version="1.0" encoding="utf-8"?>
<ds:datastoreItem xmlns:ds="http://schemas.openxmlformats.org/officeDocument/2006/customXml" ds:itemID="{FEE7672A-5949-4999-9EE2-C9807B7DD3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Börje Rådesjö</dc:creator>
  <keywords/>
  <dc:description/>
  <lastModifiedBy>Azhar Talaibek Kyzy</lastModifiedBy>
  <revision>7</revision>
  <dcterms:created xsi:type="dcterms:W3CDTF">2022-02-10T09:46:00.0000000Z</dcterms:created>
  <dcterms:modified xsi:type="dcterms:W3CDTF">2025-04-11T11:40:12.1146295Z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0x01010096818FF396B5D948B2C9799FA8670349</vt:lpwstr>
  </property>
  <property fmtid="{D5CDD505-2E9C-101B-9397-08002B2CF9AE}" pid="3" name="MediaServiceImageTags">
    <vt:lpwstr/>
  </property>
</Properties>
</file>